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FB51" w14:textId="77777777" w:rsidR="002204CB" w:rsidRPr="002E0538" w:rsidRDefault="002204CB" w:rsidP="002204CB">
      <w:pPr>
        <w:rPr>
          <w:rFonts w:asciiTheme="minorHAnsi" w:hAnsiTheme="minorHAnsi" w:cstheme="minorHAnsi"/>
        </w:rPr>
      </w:pPr>
    </w:p>
    <w:p w14:paraId="65DBAC0C" w14:textId="3764421E" w:rsidR="002204CB" w:rsidRPr="002E0538" w:rsidRDefault="002204CB" w:rsidP="002204CB">
      <w:pPr>
        <w:pStyle w:val="ListParagraph"/>
        <w:spacing w:after="240"/>
        <w:jc w:val="center"/>
        <w:rPr>
          <w:rFonts w:asciiTheme="minorHAnsi" w:eastAsia="Times New Roman" w:hAnsiTheme="minorHAnsi" w:cstheme="minorHAnsi"/>
          <w:b/>
          <w:bCs/>
        </w:rPr>
      </w:pPr>
      <w:r w:rsidRPr="002E0538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C49591C" wp14:editId="44EC4357">
            <wp:extent cx="3236777" cy="7802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777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9A9D8" w14:textId="4C430F42" w:rsidR="002204CB" w:rsidRPr="002E0538" w:rsidRDefault="002204CB" w:rsidP="002204CB">
      <w:pPr>
        <w:pStyle w:val="ListParagraph"/>
        <w:spacing w:after="24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2E0538">
        <w:rPr>
          <w:rFonts w:asciiTheme="minorHAnsi" w:eastAsia="Times New Roman" w:hAnsiTheme="minorHAnsi" w:cstheme="minorHAnsi"/>
          <w:b/>
          <w:bCs/>
          <w:sz w:val="24"/>
          <w:szCs w:val="24"/>
        </w:rPr>
        <w:t>Detailed Overview of New BORiM Regulations</w:t>
      </w:r>
    </w:p>
    <w:p w14:paraId="51470B85" w14:textId="4996BDD6" w:rsidR="002204CB" w:rsidRPr="002E0538" w:rsidRDefault="002204CB" w:rsidP="002204CB">
      <w:pPr>
        <w:pStyle w:val="ListParagraph"/>
        <w:numPr>
          <w:ilvl w:val="0"/>
          <w:numId w:val="1"/>
        </w:numPr>
        <w:spacing w:after="240"/>
        <w:rPr>
          <w:rFonts w:asciiTheme="minorHAnsi" w:eastAsia="Times New Roman" w:hAnsiTheme="minorHAnsi" w:cstheme="minorHAnsi"/>
        </w:rPr>
      </w:pPr>
      <w:r w:rsidRPr="002E0538">
        <w:rPr>
          <w:rFonts w:asciiTheme="minorHAnsi" w:eastAsia="Times New Roman" w:hAnsiTheme="minorHAnsi" w:cstheme="minorHAnsi"/>
        </w:rPr>
        <w:t xml:space="preserve">The Board proposed changes to its chapter of regulations which regulates physician licensure and the practice of medicine in early 2017. </w:t>
      </w:r>
      <w:r w:rsidR="002E0538">
        <w:rPr>
          <w:rFonts w:asciiTheme="minorHAnsi" w:eastAsia="Times New Roman" w:hAnsiTheme="minorHAnsi" w:cstheme="minorHAnsi"/>
        </w:rPr>
        <w:t xml:space="preserve">The </w:t>
      </w:r>
      <w:r w:rsidRPr="002E0538">
        <w:rPr>
          <w:rFonts w:asciiTheme="minorHAnsi" w:eastAsia="Times New Roman" w:hAnsiTheme="minorHAnsi" w:cstheme="minorHAnsi"/>
        </w:rPr>
        <w:t xml:space="preserve">MMS testified in person and in writing to raise extensive concerns. As months and then years passed, </w:t>
      </w:r>
      <w:r w:rsidR="002E0538">
        <w:rPr>
          <w:rFonts w:asciiTheme="minorHAnsi" w:eastAsia="Times New Roman" w:hAnsiTheme="minorHAnsi" w:cstheme="minorHAnsi"/>
        </w:rPr>
        <w:t xml:space="preserve">the </w:t>
      </w:r>
      <w:r w:rsidRPr="002E0538">
        <w:rPr>
          <w:rFonts w:asciiTheme="minorHAnsi" w:eastAsia="Times New Roman" w:hAnsiTheme="minorHAnsi" w:cstheme="minorHAnsi"/>
        </w:rPr>
        <w:t xml:space="preserve">MMS presumed that these proposed regulations were dormant, in large part due to our testimony. </w:t>
      </w:r>
      <w:r w:rsidR="002E0538">
        <w:rPr>
          <w:rFonts w:asciiTheme="minorHAnsi" w:eastAsia="Times New Roman" w:hAnsiTheme="minorHAnsi" w:cstheme="minorHAnsi"/>
        </w:rPr>
        <w:t xml:space="preserve">The </w:t>
      </w:r>
      <w:r w:rsidRPr="002E0538">
        <w:rPr>
          <w:rFonts w:asciiTheme="minorHAnsi" w:eastAsia="Times New Roman" w:hAnsiTheme="minorHAnsi" w:cstheme="minorHAnsi"/>
        </w:rPr>
        <w:t xml:space="preserve">MMS was thus surprised when last month the Board put these regulations onto the agenda just a few days before a July </w:t>
      </w:r>
      <w:r w:rsidR="002E0538">
        <w:rPr>
          <w:rFonts w:asciiTheme="minorHAnsi" w:eastAsia="Times New Roman" w:hAnsiTheme="minorHAnsi" w:cstheme="minorHAnsi"/>
        </w:rPr>
        <w:t>B</w:t>
      </w:r>
      <w:r w:rsidRPr="002E0538">
        <w:rPr>
          <w:rFonts w:asciiTheme="minorHAnsi" w:eastAsia="Times New Roman" w:hAnsiTheme="minorHAnsi" w:cstheme="minorHAnsi"/>
        </w:rPr>
        <w:t xml:space="preserve">oard meeting and passed 70 pages of amended regulations in a 4-0 vote with no discussion. When MMS was able to review the changes the following week, we </w:t>
      </w:r>
      <w:r w:rsidR="002E0538">
        <w:rPr>
          <w:rFonts w:asciiTheme="minorHAnsi" w:eastAsia="Times New Roman" w:hAnsiTheme="minorHAnsi" w:cstheme="minorHAnsi"/>
        </w:rPr>
        <w:t xml:space="preserve">were </w:t>
      </w:r>
      <w:r w:rsidRPr="002E0538">
        <w:rPr>
          <w:rFonts w:asciiTheme="minorHAnsi" w:eastAsia="Times New Roman" w:hAnsiTheme="minorHAnsi" w:cstheme="minorHAnsi"/>
        </w:rPr>
        <w:t>pleased that several of the most concerning proposals that we opposed in 2017 were dropped, but unfortunately several of the changes that were passed in July remain of significant concern.</w:t>
      </w:r>
    </w:p>
    <w:p w14:paraId="2D91D6E4" w14:textId="34B2D931" w:rsidR="002204CB" w:rsidRPr="002E0538" w:rsidRDefault="002E0538" w:rsidP="002204CB">
      <w:pPr>
        <w:pStyle w:val="ListParagraph"/>
        <w:numPr>
          <w:ilvl w:val="0"/>
          <w:numId w:val="1"/>
        </w:numPr>
        <w:spacing w:after="24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</w:t>
      </w:r>
      <w:r w:rsidR="002204CB" w:rsidRPr="002E0538">
        <w:rPr>
          <w:rFonts w:asciiTheme="minorHAnsi" w:eastAsia="Times New Roman" w:hAnsiTheme="minorHAnsi" w:cstheme="minorHAnsi"/>
        </w:rPr>
        <w:t xml:space="preserve">MMS engaged with the Board immediately upon passage of these </w:t>
      </w:r>
      <w:r w:rsidRPr="002E0538">
        <w:rPr>
          <w:rFonts w:asciiTheme="minorHAnsi" w:eastAsia="Times New Roman" w:hAnsiTheme="minorHAnsi" w:cstheme="minorHAnsi"/>
        </w:rPr>
        <w:t>regulations and</w:t>
      </w:r>
      <w:r w:rsidR="002204CB" w:rsidRPr="002E0538">
        <w:rPr>
          <w:rFonts w:asciiTheme="minorHAnsi" w:eastAsia="Times New Roman" w:hAnsiTheme="minorHAnsi" w:cstheme="minorHAnsi"/>
        </w:rPr>
        <w:t xml:space="preserve"> was told that many of our concerns would be addressed in a “guidance” </w:t>
      </w:r>
      <w:r w:rsidR="007B64E4">
        <w:rPr>
          <w:rFonts w:asciiTheme="minorHAnsi" w:eastAsia="Times New Roman" w:hAnsiTheme="minorHAnsi" w:cstheme="minorHAnsi"/>
        </w:rPr>
        <w:t xml:space="preserve">document </w:t>
      </w:r>
      <w:r w:rsidR="002204CB" w:rsidRPr="002E0538">
        <w:rPr>
          <w:rFonts w:asciiTheme="minorHAnsi" w:eastAsia="Times New Roman" w:hAnsiTheme="minorHAnsi" w:cstheme="minorHAnsi"/>
        </w:rPr>
        <w:t>that would be issued alongside the regulations when they went into effect on August 9. Unfortunately, the promised guidance was little more than a summary of the regulations.</w:t>
      </w:r>
    </w:p>
    <w:p w14:paraId="4EEDC00B" w14:textId="07F608FB" w:rsidR="002204CB" w:rsidRPr="002E0538" w:rsidRDefault="002E0538" w:rsidP="002204CB">
      <w:pPr>
        <w:pStyle w:val="ListParagraph"/>
        <w:numPr>
          <w:ilvl w:val="0"/>
          <w:numId w:val="1"/>
        </w:numPr>
        <w:spacing w:after="24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</w:t>
      </w:r>
      <w:r w:rsidR="002204CB" w:rsidRPr="002E0538">
        <w:rPr>
          <w:rFonts w:asciiTheme="minorHAnsi" w:eastAsia="Times New Roman" w:hAnsiTheme="minorHAnsi" w:cstheme="minorHAnsi"/>
        </w:rPr>
        <w:t xml:space="preserve">MMS increased its pressure with the Board and with the office of the Secretary of Health and Human Services, calling for immediate guidance, and later, for a stay on implementation of the regulations. </w:t>
      </w:r>
      <w:r w:rsidR="007B64E4">
        <w:rPr>
          <w:rFonts w:asciiTheme="minorHAnsi" w:eastAsia="Times New Roman" w:hAnsiTheme="minorHAnsi" w:cstheme="minorHAnsi"/>
        </w:rPr>
        <w:t xml:space="preserve">The </w:t>
      </w:r>
      <w:r w:rsidR="002204CB" w:rsidRPr="002E0538">
        <w:rPr>
          <w:rFonts w:asciiTheme="minorHAnsi" w:eastAsia="Times New Roman" w:hAnsiTheme="minorHAnsi" w:cstheme="minorHAnsi"/>
        </w:rPr>
        <w:t xml:space="preserve">MMS was able to secure a phone call with Board leadership and a number of physician executives from across the state, </w:t>
      </w:r>
      <w:r w:rsidR="007B64E4">
        <w:rPr>
          <w:rFonts w:asciiTheme="minorHAnsi" w:eastAsia="Times New Roman" w:hAnsiTheme="minorHAnsi" w:cstheme="minorHAnsi"/>
        </w:rPr>
        <w:t>but</w:t>
      </w:r>
      <w:r w:rsidR="002204CB" w:rsidRPr="002E0538">
        <w:rPr>
          <w:rFonts w:asciiTheme="minorHAnsi" w:eastAsia="Times New Roman" w:hAnsiTheme="minorHAnsi" w:cstheme="minorHAnsi"/>
        </w:rPr>
        <w:t xml:space="preserve"> unfortunately, that phone call did not prove particularly fruitful. The call provided little </w:t>
      </w:r>
      <w:r w:rsidR="007B64E4">
        <w:rPr>
          <w:rFonts w:asciiTheme="minorHAnsi" w:eastAsia="Times New Roman" w:hAnsiTheme="minorHAnsi" w:cstheme="minorHAnsi"/>
        </w:rPr>
        <w:t xml:space="preserve">guidance, </w:t>
      </w:r>
      <w:r w:rsidR="002204CB" w:rsidRPr="002E0538">
        <w:rPr>
          <w:rFonts w:asciiTheme="minorHAnsi" w:eastAsia="Times New Roman" w:hAnsiTheme="minorHAnsi" w:cstheme="minorHAnsi"/>
        </w:rPr>
        <w:t xml:space="preserve">many of the questions posed were not answered, and several of the answers provided seemed to imply uncertainty of the intended implementation of the regulations. </w:t>
      </w:r>
    </w:p>
    <w:p w14:paraId="11ED5053" w14:textId="0CD46639" w:rsidR="002204CB" w:rsidRPr="002E0538" w:rsidRDefault="002204CB" w:rsidP="002204CB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2E0538">
        <w:rPr>
          <w:rFonts w:asciiTheme="minorHAnsi" w:eastAsia="Times New Roman" w:hAnsiTheme="minorHAnsi" w:cstheme="minorHAnsi"/>
        </w:rPr>
        <w:t xml:space="preserve">In part because of the Medical Society’s engagement with the Secretary’s office, BORIM has pledged an additional guidance document to address continued questions. </w:t>
      </w:r>
      <w:r w:rsidR="007B64E4">
        <w:rPr>
          <w:rFonts w:asciiTheme="minorHAnsi" w:eastAsia="Times New Roman" w:hAnsiTheme="minorHAnsi" w:cstheme="minorHAnsi"/>
        </w:rPr>
        <w:t xml:space="preserve">The </w:t>
      </w:r>
      <w:bookmarkStart w:id="0" w:name="_GoBack"/>
      <w:bookmarkEnd w:id="0"/>
      <w:r w:rsidRPr="002E0538">
        <w:rPr>
          <w:rFonts w:asciiTheme="minorHAnsi" w:eastAsia="Times New Roman" w:hAnsiTheme="minorHAnsi" w:cstheme="minorHAnsi"/>
        </w:rPr>
        <w:t xml:space="preserve">MMS has submitted several rounds of questions to the Board, and has collected questions from members and intuitions for submission to the Board. </w:t>
      </w:r>
    </w:p>
    <w:p w14:paraId="191A8B29" w14:textId="77777777" w:rsidR="00D14D3D" w:rsidRPr="002E0538" w:rsidRDefault="00D14D3D">
      <w:pPr>
        <w:rPr>
          <w:rFonts w:asciiTheme="minorHAnsi" w:hAnsiTheme="minorHAnsi" w:cstheme="minorHAnsi"/>
        </w:rPr>
      </w:pPr>
    </w:p>
    <w:sectPr w:rsidR="00D14D3D" w:rsidRPr="002E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125E8"/>
    <w:multiLevelType w:val="hybridMultilevel"/>
    <w:tmpl w:val="E0EE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wsDQ0MDa0sDAxtDRR0lEKTi0uzszPAykwrAUA+EezbSwAAAA="/>
  </w:docVars>
  <w:rsids>
    <w:rsidRoot w:val="002204CB"/>
    <w:rsid w:val="002204CB"/>
    <w:rsid w:val="002E0538"/>
    <w:rsid w:val="007B64E4"/>
    <w:rsid w:val="00D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2DE5"/>
  <w15:chartTrackingRefBased/>
  <w15:docId w15:val="{ADE02FA9-7861-481C-A203-FD628577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Udden, Katherine</dc:creator>
  <cp:keywords/>
  <dc:description/>
  <cp:lastModifiedBy>Udden, Katherine</cp:lastModifiedBy>
  <cp:revision>2</cp:revision>
  <dcterms:created xsi:type="dcterms:W3CDTF">2019-08-20T21:11:00Z</dcterms:created>
  <dcterms:modified xsi:type="dcterms:W3CDTF">2019-08-20T21:35:00Z</dcterms:modified>
</cp:coreProperties>
</file>